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220E2FF7" w14:textId="412189B9" w:rsidR="000472AF" w:rsidRPr="006D0AE7" w:rsidRDefault="000472AF" w:rsidP="00990C39">
      <w:pPr>
        <w:rPr>
          <w:sz w:val="22"/>
          <w:szCs w:val="22"/>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141F933B" w:rsidR="00F9417F" w:rsidRDefault="00920AFA" w:rsidP="00C66DC5">
      <w:pPr>
        <w:spacing w:line="320" w:lineRule="exact"/>
        <w:jc w:val="both"/>
        <w:rPr>
          <w:sz w:val="22"/>
          <w:szCs w:val="22"/>
        </w:rPr>
      </w:pPr>
      <w:r>
        <w:rPr>
          <w:sz w:val="22"/>
          <w:szCs w:val="22"/>
        </w:rPr>
        <w:t>The</w:t>
      </w:r>
      <w:r w:rsidR="00F9417F">
        <w:rPr>
          <w:sz w:val="22"/>
          <w:szCs w:val="22"/>
        </w:rPr>
        <w:t xml:space="preserve"> main objective of this project was to gain valuable </w:t>
      </w:r>
      <w:r>
        <w:rPr>
          <w:sz w:val="22"/>
          <w:szCs w:val="22"/>
        </w:rPr>
        <w:t>expertise and experience and to fulfil the course requirements of ELECTENG 209.</w:t>
      </w:r>
    </w:p>
    <w:p w14:paraId="4AACB598" w14:textId="77777777" w:rsidR="00920AFA" w:rsidRDefault="00920AFA" w:rsidP="00C66DC5">
      <w:pPr>
        <w:spacing w:line="320" w:lineRule="exact"/>
        <w:jc w:val="both"/>
        <w:rPr>
          <w:sz w:val="22"/>
          <w:szCs w:val="22"/>
        </w:rPr>
      </w:pPr>
    </w:p>
    <w:p w14:paraId="21F33D20" w14:textId="6AA00CD2" w:rsidR="00F9417F" w:rsidRDefault="00920AFA" w:rsidP="00C66DC5">
      <w:pPr>
        <w:spacing w:line="320" w:lineRule="exact"/>
        <w:jc w:val="both"/>
        <w:rPr>
          <w:sz w:val="22"/>
          <w:szCs w:val="22"/>
        </w:rPr>
      </w:pPr>
      <w:r>
        <w:rPr>
          <w:sz w:val="22"/>
          <w:szCs w:val="22"/>
        </w:rPr>
        <w:t>This</w:t>
      </w:r>
      <w:r w:rsidR="004C57B7">
        <w:rPr>
          <w:sz w:val="22"/>
          <w:szCs w:val="22"/>
        </w:rPr>
        <w:t xml:space="preserve"> Smart Energy Monitor can measure the</w:t>
      </w:r>
      <w:r>
        <w:rPr>
          <w:sz w:val="22"/>
          <w:szCs w:val="22"/>
        </w:rPr>
        <w:t xml:space="preserve"> power, peak current, RMS voltage, and total energy supplied to a load within specifications</w:t>
      </w:r>
      <w:r w:rsidR="00FC6F74">
        <w:rPr>
          <w:sz w:val="22"/>
          <w:szCs w:val="22"/>
        </w:rPr>
        <w:t xml:space="preserve">. </w:t>
      </w:r>
      <w:r w:rsidR="005C2863">
        <w:rPr>
          <w:sz w:val="22"/>
          <w:szCs w:val="22"/>
        </w:rPr>
        <w:t xml:space="preserve">The </w:t>
      </w:r>
      <w:r>
        <w:rPr>
          <w:sz w:val="22"/>
          <w:szCs w:val="22"/>
        </w:rPr>
        <w:t>analogue</w:t>
      </w:r>
      <w:r w:rsidR="005C2863">
        <w:rPr>
          <w:sz w:val="22"/>
          <w:szCs w:val="22"/>
        </w:rPr>
        <w:t xml:space="preserve"> </w:t>
      </w:r>
      <w:r>
        <w:rPr>
          <w:sz w:val="22"/>
          <w:szCs w:val="22"/>
        </w:rPr>
        <w:t>circuitry</w:t>
      </w:r>
      <w:r w:rsidR="00CB0681">
        <w:rPr>
          <w:sz w:val="22"/>
          <w:szCs w:val="22"/>
        </w:rPr>
        <w:t xml:space="preserve"> </w:t>
      </w:r>
      <w:r>
        <w:rPr>
          <w:sz w:val="22"/>
          <w:szCs w:val="22"/>
        </w:rPr>
        <w:t>measures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signal</w:t>
      </w:r>
      <w:r>
        <w:rPr>
          <w:sz w:val="22"/>
          <w:szCs w:val="22"/>
        </w:rPr>
        <w:t>s</w:t>
      </w:r>
      <w:r w:rsidR="005C2863">
        <w:rPr>
          <w:sz w:val="22"/>
          <w:szCs w:val="22"/>
        </w:rPr>
        <w:t xml:space="preserve"> so </w:t>
      </w:r>
      <w:r>
        <w:rPr>
          <w:sz w:val="22"/>
          <w:szCs w:val="22"/>
        </w:rPr>
        <w:t>they are</w:t>
      </w:r>
      <w:r w:rsidR="005C2863">
        <w:rPr>
          <w:sz w:val="22"/>
          <w:szCs w:val="22"/>
        </w:rPr>
        <w:t xml:space="preserve"> </w:t>
      </w:r>
      <w:r>
        <w:rPr>
          <w:sz w:val="22"/>
          <w:szCs w:val="22"/>
        </w:rPr>
        <w:t>appropriate</w:t>
      </w:r>
      <w:r w:rsidR="005C2863">
        <w:rPr>
          <w:sz w:val="22"/>
          <w:szCs w:val="22"/>
        </w:rPr>
        <w:t xml:space="preserve"> </w:t>
      </w:r>
      <w:r>
        <w:rPr>
          <w:sz w:val="22"/>
          <w:szCs w:val="22"/>
        </w:rPr>
        <w:t>d</w:t>
      </w:r>
      <w:r w:rsidR="005C2863">
        <w:rPr>
          <w:sz w:val="22"/>
          <w:szCs w:val="22"/>
        </w:rPr>
        <w:t xml:space="preserve">igital </w:t>
      </w:r>
      <w:r>
        <w:rPr>
          <w:sz w:val="22"/>
          <w:szCs w:val="22"/>
        </w:rPr>
        <w:t>p</w:t>
      </w:r>
      <w:r w:rsidR="005C2863">
        <w:rPr>
          <w:sz w:val="22"/>
          <w:szCs w:val="22"/>
        </w:rPr>
        <w:t xml:space="preserve">rocessing. The </w:t>
      </w:r>
      <w:r>
        <w:rPr>
          <w:sz w:val="22"/>
          <w:szCs w:val="22"/>
        </w:rPr>
        <w:t xml:space="preserve">microcontroller’s firmware samples these signals and interpolates the resulting data to provide an accurate digital representation of the analogue input signals. Results of the completed processing can be sent </w:t>
      </w:r>
      <w:r w:rsidR="005C2863">
        <w:rPr>
          <w:sz w:val="22"/>
          <w:szCs w:val="22"/>
        </w:rPr>
        <w:t xml:space="preserve">to a display, smartphones via Bluetooth, and computers using a </w:t>
      </w:r>
      <w:r w:rsidR="006724C1">
        <w:rPr>
          <w:sz w:val="22"/>
          <w:szCs w:val="22"/>
        </w:rPr>
        <w:t>USB to Serial cable.</w:t>
      </w:r>
      <w:r>
        <w:rPr>
          <w:sz w:val="22"/>
          <w:szCs w:val="22"/>
        </w:rPr>
        <w:t xml:space="preserve"> This overall architecture is summarised in Fig. 1.</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Irms, Vrms, </w:t>
            </w:r>
            <w:r w:rsidR="00825279">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17671652"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w:t>
      </w:r>
      <w:r w:rsidR="00920AFA">
        <w:rPr>
          <w:sz w:val="22"/>
          <w:szCs w:val="22"/>
        </w:rPr>
        <w:t>quantities this</w:t>
      </w:r>
      <w:r w:rsidR="007516E2">
        <w:rPr>
          <w:sz w:val="22"/>
          <w:szCs w:val="22"/>
        </w:rPr>
        <w:t xml:space="preserve"> monitor can</w:t>
      </w:r>
      <w:r w:rsidR="00920AFA">
        <w:rPr>
          <w:sz w:val="22"/>
          <w:szCs w:val="22"/>
        </w:rPr>
        <w:t>,</w:t>
      </w:r>
      <w:r w:rsidR="007516E2">
        <w:rPr>
          <w:sz w:val="22"/>
          <w:szCs w:val="22"/>
        </w:rPr>
        <w:t xml:space="preserve"> but in addition</w:t>
      </w:r>
      <w:r w:rsidR="00BE5F18">
        <w:rPr>
          <w:sz w:val="22"/>
          <w:szCs w:val="22"/>
        </w:rPr>
        <w:t xml:space="preserve"> </w:t>
      </w:r>
      <w:r w:rsidR="007516E2">
        <w:rPr>
          <w:sz w:val="22"/>
          <w:szCs w:val="22"/>
        </w:rPr>
        <w:t xml:space="preserve">measures reactive power (X). Efergy Pro only measures Energy. </w:t>
      </w:r>
      <w:r w:rsidR="00920AFA">
        <w:rPr>
          <w:sz w:val="22"/>
          <w:szCs w:val="22"/>
        </w:rPr>
        <w:t>The Nuerio monitor provides Wi-Fi capability in addition to the methods used by the monitor described in this report.</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7651A242" w:rsidR="00772136" w:rsidRDefault="00770A0D" w:rsidP="00234A0C">
      <w:pPr>
        <w:pStyle w:val="Heading2"/>
      </w:pPr>
      <w:r>
        <w:t xml:space="preserve">The Schematic </w:t>
      </w:r>
    </w:p>
    <w:p w14:paraId="34CABB8F" w14:textId="3731EB67" w:rsidR="00C652FE" w:rsidRDefault="00C652FE" w:rsidP="00C652FE">
      <w:pPr>
        <w:rPr>
          <w:lang w:val="en-US" w:eastAsia="ja-JP"/>
        </w:rPr>
      </w:pPr>
    </w:p>
    <w:p w14:paraId="1120A257" w14:textId="61D912FA" w:rsidR="00C652FE" w:rsidRPr="00C652FE" w:rsidRDefault="00A37774" w:rsidP="00C652FE">
      <w:pPr>
        <w:rPr>
          <w:sz w:val="22"/>
          <w:szCs w:val="22"/>
          <w:lang w:val="en-US" w:eastAsia="ja-JP"/>
        </w:rPr>
      </w:pPr>
      <w:r>
        <w:rPr>
          <w:noProof/>
        </w:rPr>
        <w:drawing>
          <wp:anchor distT="0" distB="0" distL="114300" distR="114300" simplePos="0" relativeHeight="251661312" behindDoc="0" locked="0" layoutInCell="1" allowOverlap="1" wp14:anchorId="427BA05B" wp14:editId="5FB9F88E">
            <wp:simplePos x="0" y="0"/>
            <wp:positionH relativeFrom="margin">
              <wp:align>left</wp:align>
            </wp:positionH>
            <wp:positionV relativeFrom="paragraph">
              <wp:posOffset>742950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C652FE">
        <w:rPr>
          <w:sz w:val="22"/>
          <w:szCs w:val="22"/>
          <w:lang w:val="en-US" w:eastAsia="ja-JP"/>
        </w:rPr>
        <w:t>To maximize the usable range of the ADC, the gain of the signal conditioning circuitry was increased as much as possible. This allows the greatest effective input resolution, and therefore a more accurate sampling of the input signals.</w:t>
      </w:r>
    </w:p>
    <w:p w14:paraId="2F2E06BE" w14:textId="66C2FFB8" w:rsidR="00234A0C" w:rsidRDefault="00234A0C" w:rsidP="00F76696">
      <w:pPr>
        <w:spacing w:line="320" w:lineRule="exact"/>
        <w:jc w:val="both"/>
        <w:rPr>
          <w:sz w:val="22"/>
          <w:szCs w:val="22"/>
        </w:rPr>
      </w:pPr>
    </w:p>
    <w:p w14:paraId="15FDFB97" w14:textId="1AD3D743" w:rsidR="00C652FE" w:rsidRDefault="00A37774" w:rsidP="00A37774">
      <w:pPr>
        <w:spacing w:line="320" w:lineRule="exact"/>
        <w:rPr>
          <w:sz w:val="22"/>
          <w:szCs w:val="22"/>
        </w:rPr>
      </w:pPr>
      <w:r>
        <w:rPr>
          <w:sz w:val="22"/>
          <w:szCs w:val="22"/>
        </w:rPr>
        <w:t xml:space="preserve">                                      Fig. 2, Schematic of analogue circuitry</w:t>
      </w:r>
    </w:p>
    <w:p w14:paraId="51E57BC5" w14:textId="0E2D3B25" w:rsidR="00375B89" w:rsidRPr="002254E7" w:rsidRDefault="00770A0D" w:rsidP="002254E7">
      <w:pPr>
        <w:pStyle w:val="Heading2"/>
      </w:pPr>
      <w:r>
        <w:lastRenderedPageBreak/>
        <w:t xml:space="preserve">The PCB </w:t>
      </w:r>
    </w:p>
    <w:p w14:paraId="7C85CC55" w14:textId="5010848F"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2F0319F8">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2FE">
        <w:rPr>
          <w:sz w:val="22"/>
          <w:szCs w:val="22"/>
        </w:rPr>
        <w:t>A</w:t>
      </w:r>
      <w:r w:rsidR="00375B89">
        <w:rPr>
          <w:sz w:val="22"/>
          <w:szCs w:val="22"/>
        </w:rPr>
        <w:t xml:space="preserve">n additional current </w:t>
      </w:r>
      <w:r w:rsidR="00234A0C">
        <w:rPr>
          <w:sz w:val="22"/>
          <w:szCs w:val="22"/>
        </w:rPr>
        <w:t>limiting resistor</w:t>
      </w:r>
      <w:r w:rsidR="00C652FE">
        <w:rPr>
          <w:sz w:val="22"/>
          <w:szCs w:val="22"/>
        </w:rPr>
        <w:t xml:space="preserve"> has been added</w:t>
      </w:r>
      <w:r w:rsidR="00234A0C">
        <w:rPr>
          <w:sz w:val="22"/>
          <w:szCs w:val="22"/>
        </w:rPr>
        <w:t xml:space="preserve"> to the </w:t>
      </w:r>
      <w:r w:rsidR="00543CA8">
        <w:rPr>
          <w:sz w:val="22"/>
          <w:szCs w:val="22"/>
        </w:rPr>
        <w:t>output of the linear regulator to ensure correct operat</w:t>
      </w:r>
      <w:r w:rsidR="00C652FE">
        <w:rPr>
          <w:sz w:val="22"/>
          <w:szCs w:val="22"/>
        </w:rPr>
        <w:t>ion</w:t>
      </w:r>
      <w:r w:rsidR="00543CA8">
        <w:rPr>
          <w:sz w:val="22"/>
          <w:szCs w:val="22"/>
        </w:rPr>
        <w:t xml:space="preserve"> of the regulator</w:t>
      </w:r>
      <w:r w:rsidR="00820692">
        <w:rPr>
          <w:sz w:val="22"/>
          <w:szCs w:val="22"/>
        </w:rPr>
        <w:t xml:space="preserve"> package.</w:t>
      </w:r>
    </w:p>
    <w:p w14:paraId="6E327B9F" w14:textId="4BF5D97D"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F9183" w14:textId="42A862C5" w:rsidR="00A37774" w:rsidRPr="00A37774" w:rsidRDefault="00A37774" w:rsidP="00A37774">
      <w:pPr>
        <w:rPr>
          <w:sz w:val="22"/>
          <w:szCs w:val="22"/>
        </w:rPr>
      </w:pPr>
      <w:r>
        <w:rPr>
          <w:sz w:val="22"/>
          <w:szCs w:val="22"/>
        </w:rPr>
        <w:t xml:space="preserve">        Fig. 3, 2D PCB layout                                                                   Fig. 4, 3D PCB layout </w:t>
      </w:r>
    </w:p>
    <w:p w14:paraId="13B89DDD" w14:textId="3456CEFD" w:rsidR="00770A0D" w:rsidRDefault="00770A0D" w:rsidP="00770A0D">
      <w:pPr>
        <w:pStyle w:val="Heading2"/>
      </w:pPr>
      <w:r>
        <w:t xml:space="preserve">Design Validation </w:t>
      </w:r>
    </w:p>
    <w:p w14:paraId="15B0A89D" w14:textId="051C7F2B" w:rsidR="00877ACE" w:rsidRDefault="00980CEB" w:rsidP="00BB585D">
      <w:pPr>
        <w:spacing w:line="320" w:lineRule="exact"/>
        <w:rPr>
          <w:sz w:val="22"/>
          <w:szCs w:val="22"/>
        </w:rPr>
      </w:pPr>
      <w:r>
        <w:rPr>
          <w:sz w:val="22"/>
          <w:szCs w:val="22"/>
        </w:rPr>
        <w:t>For naming convention refer to</w:t>
      </w:r>
      <w:r w:rsidR="00BB585D">
        <w:rPr>
          <w:sz w:val="22"/>
          <w:szCs w:val="22"/>
        </w:rPr>
        <w:t xml:space="preserve">: </w:t>
      </w:r>
      <w:hyperlink r:id="rId15" w:anchor="5" w:history="1">
        <w:r w:rsidR="00BB585D" w:rsidRPr="00A2163C">
          <w:rPr>
            <w:rStyle w:val="Hyperlink"/>
            <w:sz w:val="22"/>
            <w:szCs w:val="22"/>
          </w:rPr>
          <w:t>https://ee2092020class.github.io/presentations/DigitalL4/presentation.html#5</w:t>
        </w:r>
      </w:hyperlink>
      <w:r>
        <w:rPr>
          <w:sz w:val="22"/>
          <w:szCs w:val="22"/>
        </w:rPr>
        <w:t>.</w:t>
      </w:r>
      <w:r w:rsidRPr="00980CEB">
        <w:rPr>
          <w:sz w:val="22"/>
          <w:szCs w:val="22"/>
        </w:rPr>
        <w:t xml:space="preserve"> </w:t>
      </w:r>
    </w:p>
    <w:p w14:paraId="31475150" w14:textId="77777777" w:rsidR="00BB585D" w:rsidRDefault="00BB585D" w:rsidP="00BB585D">
      <w:pPr>
        <w:spacing w:line="320" w:lineRule="exact"/>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6AF2B660"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lastRenderedPageBreak/>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13177A6"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15DDFA89">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908">
        <w:rPr>
          <w:sz w:val="22"/>
          <w:szCs w:val="22"/>
        </w:rPr>
        <w:t xml:space="preserve">A custom print function was implemented for use by the UART peripheral </w:t>
      </w:r>
      <w:r w:rsidR="00125082">
        <w:rPr>
          <w:sz w:val="22"/>
          <w:szCs w:val="22"/>
        </w:rPr>
        <w:t xml:space="preserve">to reduce clutter, memory used, and </w:t>
      </w:r>
      <w:r w:rsidR="00637908">
        <w:rPr>
          <w:sz w:val="22"/>
          <w:szCs w:val="22"/>
        </w:rPr>
        <w:t>to increase functionality</w:t>
      </w:r>
      <w:r w:rsidR="00125082">
        <w:rPr>
          <w:sz w:val="22"/>
          <w:szCs w:val="22"/>
        </w:rPr>
        <w:t xml:space="preserve">. This function can transmit directly to the terminal by using </w:t>
      </w:r>
    </w:p>
    <w:p w14:paraId="57D2747E" w14:textId="64B9A69E" w:rsidR="00125082" w:rsidRDefault="00125082" w:rsidP="00125082">
      <w:pPr>
        <w:spacing w:line="320" w:lineRule="exact"/>
        <w:jc w:val="center"/>
        <w:rPr>
          <w:i/>
          <w:iCs/>
          <w:sz w:val="22"/>
          <w:szCs w:val="22"/>
        </w:rPr>
      </w:pPr>
      <w:r>
        <w:rPr>
          <w:i/>
          <w:iCs/>
          <w:sz w:val="22"/>
          <w:szCs w:val="22"/>
        </w:rPr>
        <w:t>print(“xyz: %d %f”, current, voltage);</w:t>
      </w:r>
    </w:p>
    <w:p w14:paraId="3FF68B65" w14:textId="6EE9828C" w:rsidR="00637908" w:rsidRDefault="00637908" w:rsidP="00125082">
      <w:pPr>
        <w:spacing w:line="320" w:lineRule="exact"/>
        <w:rPr>
          <w:sz w:val="22"/>
          <w:szCs w:val="22"/>
        </w:rPr>
      </w:pPr>
    </w:p>
    <w:p w14:paraId="0F3912D2" w14:textId="4D67E019" w:rsidR="00637908" w:rsidRDefault="00637908" w:rsidP="00125082">
      <w:pPr>
        <w:spacing w:line="320" w:lineRule="exact"/>
        <w:rPr>
          <w:sz w:val="22"/>
          <w:szCs w:val="22"/>
        </w:rPr>
      </w:pPr>
    </w:p>
    <w:p w14:paraId="0E7CDD30" w14:textId="77777777" w:rsidR="00637908" w:rsidRDefault="00637908" w:rsidP="00125082">
      <w:pPr>
        <w:spacing w:line="320" w:lineRule="exact"/>
        <w:rPr>
          <w:sz w:val="22"/>
          <w:szCs w:val="22"/>
        </w:rPr>
      </w:pPr>
    </w:p>
    <w:p w14:paraId="564F08DF" w14:textId="1005DFBD" w:rsidR="00637908" w:rsidRDefault="00637908" w:rsidP="00125082">
      <w:pPr>
        <w:spacing w:line="320" w:lineRule="exact"/>
        <w:rPr>
          <w:sz w:val="22"/>
          <w:szCs w:val="22"/>
        </w:rPr>
      </w:pPr>
    </w:p>
    <w:p w14:paraId="6DB8FC7C" w14:textId="3D09E74A" w:rsidR="00637908" w:rsidRDefault="00637908" w:rsidP="00125082">
      <w:pPr>
        <w:spacing w:line="320" w:lineRule="exact"/>
        <w:rPr>
          <w:sz w:val="22"/>
          <w:szCs w:val="22"/>
        </w:rPr>
      </w:pPr>
    </w:p>
    <w:p w14:paraId="61F1A641" w14:textId="77777777" w:rsidR="00637908" w:rsidRDefault="00637908" w:rsidP="00125082">
      <w:pPr>
        <w:spacing w:line="320" w:lineRule="exact"/>
        <w:rPr>
          <w:sz w:val="22"/>
          <w:szCs w:val="22"/>
        </w:rPr>
      </w:pPr>
    </w:p>
    <w:p w14:paraId="773F8B34" w14:textId="77777777" w:rsidR="00637908" w:rsidRDefault="00637908" w:rsidP="00125082">
      <w:pPr>
        <w:spacing w:line="320" w:lineRule="exact"/>
        <w:rPr>
          <w:sz w:val="22"/>
          <w:szCs w:val="22"/>
        </w:rPr>
      </w:pPr>
    </w:p>
    <w:p w14:paraId="45A55F17" w14:textId="77777777" w:rsidR="00637908" w:rsidRDefault="00637908" w:rsidP="00125082">
      <w:pPr>
        <w:spacing w:line="320" w:lineRule="exact"/>
        <w:rPr>
          <w:sz w:val="22"/>
          <w:szCs w:val="22"/>
        </w:rPr>
      </w:pPr>
    </w:p>
    <w:p w14:paraId="002EBAC4" w14:textId="77777777" w:rsidR="00637908" w:rsidRDefault="00637908" w:rsidP="00125082">
      <w:pPr>
        <w:spacing w:line="320" w:lineRule="exact"/>
        <w:rPr>
          <w:sz w:val="22"/>
          <w:szCs w:val="22"/>
        </w:rPr>
      </w:pPr>
    </w:p>
    <w:p w14:paraId="215441F0" w14:textId="77777777" w:rsidR="00637908" w:rsidRDefault="00637908" w:rsidP="00125082">
      <w:pPr>
        <w:spacing w:line="320" w:lineRule="exact"/>
        <w:rPr>
          <w:sz w:val="22"/>
          <w:szCs w:val="22"/>
        </w:rPr>
      </w:pPr>
    </w:p>
    <w:p w14:paraId="18475BFA" w14:textId="0720360E" w:rsidR="00637908" w:rsidRDefault="00A37774" w:rsidP="00A37774">
      <w:pPr>
        <w:spacing w:line="320" w:lineRule="exact"/>
        <w:jc w:val="center"/>
        <w:rPr>
          <w:sz w:val="22"/>
          <w:szCs w:val="22"/>
        </w:rPr>
      </w:pPr>
      <w:r>
        <w:rPr>
          <w:sz w:val="22"/>
          <w:szCs w:val="22"/>
        </w:rPr>
        <w:t>Fig. 5, Flowcharts of ADC and UART firmware</w:t>
      </w:r>
    </w:p>
    <w:p w14:paraId="14410D93" w14:textId="77777777" w:rsidR="00637908" w:rsidRDefault="00637908" w:rsidP="00125082">
      <w:pPr>
        <w:spacing w:line="320" w:lineRule="exact"/>
        <w:rPr>
          <w:sz w:val="22"/>
          <w:szCs w:val="22"/>
        </w:rPr>
      </w:pPr>
    </w:p>
    <w:p w14:paraId="3FE34719" w14:textId="77777777" w:rsidR="00637908" w:rsidRDefault="00637908" w:rsidP="00125082">
      <w:pPr>
        <w:spacing w:line="320" w:lineRule="exact"/>
        <w:rPr>
          <w:sz w:val="22"/>
          <w:szCs w:val="22"/>
        </w:rPr>
      </w:pPr>
    </w:p>
    <w:p w14:paraId="780C41C8" w14:textId="25360DFF" w:rsidR="00A37774" w:rsidRDefault="00A37774" w:rsidP="00A37774">
      <w:pPr>
        <w:spacing w:line="320" w:lineRule="exact"/>
        <w:jc w:val="center"/>
        <w:rPr>
          <w:sz w:val="22"/>
          <w:szCs w:val="22"/>
        </w:rPr>
      </w:pPr>
      <w:r>
        <w:rPr>
          <w:noProof/>
        </w:rPr>
        <w:lastRenderedPageBreak/>
        <w:drawing>
          <wp:anchor distT="0" distB="0" distL="114300" distR="114300" simplePos="0" relativeHeight="251667456" behindDoc="0" locked="0" layoutInCell="1" allowOverlap="1" wp14:anchorId="7F295741" wp14:editId="442C9612">
            <wp:simplePos x="0" y="0"/>
            <wp:positionH relativeFrom="margin">
              <wp:align>right</wp:align>
            </wp:positionH>
            <wp:positionV relativeFrom="paragraph">
              <wp:posOffset>212</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Pr>
          <w:sz w:val="22"/>
          <w:szCs w:val="22"/>
        </w:rPr>
        <w:t>Fig. 6, Flowchart of TIMER0 firmware</w:t>
      </w:r>
    </w:p>
    <w:p w14:paraId="27970285" w14:textId="1ED47BA0" w:rsidR="00125082" w:rsidRDefault="00125082" w:rsidP="00125082">
      <w:pPr>
        <w:spacing w:line="320" w:lineRule="exact"/>
        <w:rPr>
          <w:sz w:val="22"/>
          <w:szCs w:val="22"/>
        </w:rPr>
      </w:pPr>
      <w:r>
        <w:rPr>
          <w:sz w:val="22"/>
          <w:szCs w:val="22"/>
        </w:rPr>
        <w:t>Additionally, cubic interpolation and Simpsons Rule</w:t>
      </w:r>
      <w:r w:rsidR="00637908">
        <w:rPr>
          <w:sz w:val="22"/>
          <w:szCs w:val="22"/>
        </w:rPr>
        <w:t xml:space="preserve"> was used</w:t>
      </w:r>
      <w:r>
        <w:rPr>
          <w:sz w:val="22"/>
          <w:szCs w:val="22"/>
        </w:rPr>
        <w:t xml:space="preserve"> to integrate points for power and RMS voltage. </w:t>
      </w:r>
      <w:r w:rsidR="00637908">
        <w:rPr>
          <w:sz w:val="22"/>
          <w:szCs w:val="22"/>
        </w:rPr>
        <w:t>The method</w:t>
      </w:r>
      <w:r>
        <w:rPr>
          <w:sz w:val="22"/>
          <w:szCs w:val="22"/>
        </w:rPr>
        <w:t xml:space="preserve"> interpolation used </w:t>
      </w:r>
      <w:r w:rsidR="00637908">
        <w:rPr>
          <w:sz w:val="22"/>
          <w:szCs w:val="22"/>
        </w:rPr>
        <w:t>was specifically chosen due to its ability to accurately predict the peak values of sinusoidal waves</w:t>
      </w:r>
      <w:r>
        <w:rPr>
          <w:sz w:val="22"/>
          <w:szCs w:val="22"/>
        </w:rPr>
        <w:t>.</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62CA6DDB" w14:textId="77777777" w:rsidR="00A37774" w:rsidRDefault="00A37774" w:rsidP="00DD4573">
      <w:pPr>
        <w:pStyle w:val="Heading2"/>
      </w:pPr>
    </w:p>
    <w:p w14:paraId="196DD3F8" w14:textId="77777777" w:rsidR="00A37774" w:rsidRDefault="00A37774" w:rsidP="00DD4573">
      <w:pPr>
        <w:pStyle w:val="Heading2"/>
      </w:pPr>
    </w:p>
    <w:p w14:paraId="5CB09F78" w14:textId="77777777" w:rsidR="00A37774" w:rsidRDefault="00A37774" w:rsidP="00DD4573">
      <w:pPr>
        <w:pStyle w:val="Heading2"/>
      </w:pPr>
    </w:p>
    <w:p w14:paraId="01018AEF" w14:textId="4DA9A044" w:rsidR="00A37774" w:rsidRDefault="00A37774" w:rsidP="00DD4573">
      <w:pPr>
        <w:pStyle w:val="Heading2"/>
      </w:pPr>
    </w:p>
    <w:p w14:paraId="7F76297D" w14:textId="1A162CE1" w:rsidR="00A37774" w:rsidRPr="00A37774" w:rsidRDefault="00A37774" w:rsidP="00A37774">
      <w:pPr>
        <w:jc w:val="center"/>
        <w:rPr>
          <w:lang w:val="en-US" w:eastAsia="ja-JP"/>
        </w:rPr>
      </w:pPr>
      <w:r>
        <w:rPr>
          <w:lang w:val="en-US" w:eastAsia="ja-JP"/>
        </w:rPr>
        <w:t>Fig. 7, Flowchart of digital signal processing firmware</w:t>
      </w:r>
    </w:p>
    <w:p w14:paraId="11EEEF15" w14:textId="77777777" w:rsidR="00A37774" w:rsidRDefault="00A37774" w:rsidP="00DD4573">
      <w:pPr>
        <w:pStyle w:val="Heading2"/>
      </w:pPr>
    </w:p>
    <w:p w14:paraId="14EEB6BD" w14:textId="77777777" w:rsidR="00A37774" w:rsidRDefault="00A37774" w:rsidP="00DD4573">
      <w:pPr>
        <w:pStyle w:val="Heading2"/>
      </w:pPr>
    </w:p>
    <w:p w14:paraId="08869359" w14:textId="77777777" w:rsidR="00A37774" w:rsidRDefault="00A37774" w:rsidP="00DD4573">
      <w:pPr>
        <w:pStyle w:val="Heading2"/>
      </w:pPr>
    </w:p>
    <w:p w14:paraId="6D897710" w14:textId="3DA86255" w:rsidR="00A37774" w:rsidRDefault="00A37774" w:rsidP="00DD4573">
      <w:pPr>
        <w:pStyle w:val="Heading2"/>
      </w:pPr>
    </w:p>
    <w:p w14:paraId="53282CE3" w14:textId="1159D0B5" w:rsidR="00A37774" w:rsidRPr="00A37774" w:rsidRDefault="00A37774" w:rsidP="00A37774">
      <w:pPr>
        <w:rPr>
          <w:lang w:val="en-US" w:eastAsia="ja-JP"/>
        </w:rPr>
      </w:pPr>
    </w:p>
    <w:p w14:paraId="31ECA0C5" w14:textId="74F4C729" w:rsidR="00DD4573" w:rsidRDefault="00DD4573" w:rsidP="00DD4573">
      <w:pPr>
        <w:pStyle w:val="Heading2"/>
      </w:pPr>
      <w:r>
        <w:lastRenderedPageBreak/>
        <w:t xml:space="preserve">Peripheral Configurations </w:t>
      </w:r>
    </w:p>
    <w:p w14:paraId="52AA54B8" w14:textId="7EE28A14" w:rsidR="00110F68" w:rsidRPr="00875F70" w:rsidRDefault="009F7E6B" w:rsidP="009F7E6B">
      <w:pPr>
        <w:ind w:left="2160" w:firstLine="720"/>
        <w:rPr>
          <w:rFonts w:eastAsiaTheme="minorEastAsia"/>
          <w:sz w:val="22"/>
          <w:szCs w:val="22"/>
        </w:rPr>
      </w:pPr>
      <w:r>
        <w:rPr>
          <w:sz w:val="22"/>
          <w:szCs w:val="22"/>
        </w:rPr>
        <w:t xml:space="preserve">    </w:t>
      </w:r>
      <w:r w:rsidR="00110F68" w:rsidRPr="00875F70">
        <w:rPr>
          <w:sz w:val="22"/>
          <w:szCs w:val="22"/>
        </w:rPr>
        <w:t xml:space="preserve">Table </w:t>
      </w:r>
      <w:r w:rsidR="009A27C4">
        <w:rPr>
          <w:sz w:val="22"/>
          <w:szCs w:val="22"/>
        </w:rPr>
        <w:t>IV</w:t>
      </w:r>
      <w:r w:rsidR="00110F68" w:rsidRPr="00875F70">
        <w:rPr>
          <w:sz w:val="22"/>
          <w:szCs w:val="22"/>
        </w:rPr>
        <w:t xml:space="preserve">: </w:t>
      </w:r>
      <w:r w:rsidR="00110F68">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0EF480EB" w14:textId="77777777" w:rsidR="00A37774" w:rsidRDefault="00A37774" w:rsidP="000472AF">
      <w:pPr>
        <w:jc w:val="center"/>
      </w:pPr>
    </w:p>
    <w:p w14:paraId="5C4D9006" w14:textId="77777777" w:rsidR="00A37774" w:rsidRDefault="00A37774" w:rsidP="000472AF">
      <w:pPr>
        <w:jc w:val="center"/>
      </w:pPr>
    </w:p>
    <w:p w14:paraId="27DBE94E" w14:textId="77777777" w:rsidR="00A37774" w:rsidRDefault="00A37774" w:rsidP="000472AF">
      <w:pPr>
        <w:jc w:val="center"/>
      </w:pPr>
    </w:p>
    <w:p w14:paraId="3B6F5A3C" w14:textId="269B1E08" w:rsidR="000472AF" w:rsidRDefault="000472AF" w:rsidP="000472AF">
      <w:pPr>
        <w:jc w:val="center"/>
      </w:pPr>
      <w:r>
        <w:lastRenderedPageBreak/>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bl>
    <w:p w14:paraId="34357732" w14:textId="77777777" w:rsidR="000472AF" w:rsidRPr="000472AF" w:rsidRDefault="000472AF" w:rsidP="000472AF">
      <w:pPr>
        <w:rPr>
          <w:lang w:val="en-US" w:eastAsia="ja-JP"/>
        </w:rPr>
      </w:pPr>
    </w:p>
    <w:p w14:paraId="37FED892" w14:textId="77777777" w:rsidR="002171AF" w:rsidRDefault="002171AF">
      <w:pPr>
        <w:spacing w:after="200"/>
        <w:rPr>
          <w:rFonts w:ascii="Verdana" w:eastAsiaTheme="majorEastAsia" w:hAnsi="Verdana" w:cstheme="majorBidi"/>
          <w:b/>
          <w:bCs/>
          <w:color w:val="002C54"/>
          <w:sz w:val="28"/>
          <w:szCs w:val="28"/>
          <w:lang w:val="en-US" w:eastAsia="ja-JP"/>
        </w:rPr>
      </w:pPr>
      <w:r>
        <w:br w:type="page"/>
      </w:r>
    </w:p>
    <w:p w14:paraId="7C0F9DB4" w14:textId="75483C2E" w:rsidR="008B659F" w:rsidRPr="002171AF" w:rsidRDefault="00973174" w:rsidP="002171AF">
      <w:pPr>
        <w:pStyle w:val="Heading2"/>
      </w:pPr>
      <w:r>
        <w:lastRenderedPageBreak/>
        <w:t>Design Validation</w:t>
      </w:r>
      <w:r w:rsidR="00B92B30">
        <w:t xml:space="preserve"> </w:t>
      </w:r>
    </w:p>
    <w:p w14:paraId="2CFF205B" w14:textId="1AEBB708"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180EFFAB">
            <wp:simplePos x="0" y="0"/>
            <wp:positionH relativeFrom="margin">
              <wp:align>center</wp:align>
            </wp:positionH>
            <wp:positionV relativeFrom="paragraph">
              <wp:posOffset>441325</wp:posOffset>
            </wp:positionV>
            <wp:extent cx="4892400" cy="3160800"/>
            <wp:effectExtent l="0" t="0" r="381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2400" cy="3160800"/>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w:t>
      </w:r>
      <w:r w:rsidR="00A37774">
        <w:rPr>
          <w:sz w:val="22"/>
          <w:szCs w:val="22"/>
        </w:rPr>
        <w:t>it</w:t>
      </w:r>
      <w:r w:rsidR="008B659F">
        <w:rPr>
          <w:sz w:val="22"/>
          <w:szCs w:val="22"/>
        </w:rPr>
        <w:t xml:space="preserve"> can</w:t>
      </w:r>
      <w:r w:rsidR="00A37774">
        <w:rPr>
          <w:sz w:val="22"/>
          <w:szCs w:val="22"/>
        </w:rPr>
        <w:t xml:space="preserve"> be</w:t>
      </w:r>
      <w:r w:rsidR="008B659F">
        <w:rPr>
          <w:sz w:val="22"/>
          <w:szCs w:val="22"/>
        </w:rPr>
        <w:t xml:space="preserve"> see</w:t>
      </w:r>
      <w:r w:rsidR="00A37774">
        <w:rPr>
          <w:sz w:val="22"/>
          <w:szCs w:val="22"/>
        </w:rPr>
        <w:t>n</w:t>
      </w:r>
      <w:r w:rsidR="008B659F">
        <w:rPr>
          <w:sz w:val="22"/>
          <w:szCs w:val="22"/>
        </w:rPr>
        <w:t xml:space="preserve"> that the LED </w:t>
      </w:r>
      <w:r w:rsidR="00EC4821">
        <w:rPr>
          <w:sz w:val="22"/>
          <w:szCs w:val="22"/>
        </w:rPr>
        <w:t xml:space="preserve">turns on and off every </w:t>
      </w:r>
      <w:r w:rsidR="009E0BDF">
        <w:rPr>
          <w:sz w:val="22"/>
          <w:szCs w:val="22"/>
        </w:rPr>
        <w:t>20ms</w:t>
      </w:r>
      <w:r w:rsidR="00EC4821">
        <w:rPr>
          <w:sz w:val="22"/>
          <w:szCs w:val="22"/>
        </w:rPr>
        <w:t>.</w:t>
      </w:r>
    </w:p>
    <w:p w14:paraId="1B0A3F2D" w14:textId="71317B5D" w:rsidR="00FE6666" w:rsidRDefault="00A37774" w:rsidP="00A37774">
      <w:pPr>
        <w:spacing w:after="200"/>
        <w:jc w:val="center"/>
        <w:rPr>
          <w:sz w:val="22"/>
          <w:szCs w:val="22"/>
        </w:rPr>
      </w:pPr>
      <w:r>
        <w:rPr>
          <w:sz w:val="22"/>
          <w:szCs w:val="22"/>
        </w:rPr>
        <w:t>Fig. 8, Supply voltage of LED toggled by voltage zero crossing interrupt</w:t>
      </w:r>
    </w:p>
    <w:p w14:paraId="700CBE95" w14:textId="3D53785D" w:rsidR="00FE6666" w:rsidRDefault="00FE6666">
      <w:pPr>
        <w:spacing w:after="200"/>
        <w:rPr>
          <w:sz w:val="22"/>
          <w:szCs w:val="22"/>
        </w:rPr>
      </w:pPr>
      <w:r w:rsidRPr="00EC4821">
        <w:rPr>
          <w:noProof/>
        </w:rPr>
        <w:drawing>
          <wp:anchor distT="0" distB="0" distL="114300" distR="114300" simplePos="0" relativeHeight="251675648" behindDoc="0" locked="0" layoutInCell="1" allowOverlap="1" wp14:anchorId="43E34E0D" wp14:editId="43FB3AE3">
            <wp:simplePos x="0" y="0"/>
            <wp:positionH relativeFrom="margin">
              <wp:align>center</wp:align>
            </wp:positionH>
            <wp:positionV relativeFrom="paragraph">
              <wp:posOffset>277495</wp:posOffset>
            </wp:positionV>
            <wp:extent cx="5036400" cy="3290400"/>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6400" cy="329040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 xml:space="preserve">The ADC sampling ISR (ADC_vect) samples the ADC channel and triggers every </w:t>
      </w:r>
      <w:r w:rsidR="00EC4821">
        <w:rPr>
          <w:sz w:val="22"/>
          <w:szCs w:val="22"/>
        </w:rPr>
        <w:t xml:space="preserve">1ms. </w:t>
      </w:r>
    </w:p>
    <w:p w14:paraId="383078DE" w14:textId="3E48EBC1" w:rsidR="00DB6B81" w:rsidRDefault="00A37774" w:rsidP="00A37774">
      <w:pPr>
        <w:spacing w:after="200"/>
        <w:jc w:val="center"/>
        <w:rPr>
          <w:sz w:val="22"/>
          <w:szCs w:val="22"/>
        </w:rPr>
      </w:pPr>
      <w:r>
        <w:rPr>
          <w:sz w:val="22"/>
          <w:szCs w:val="22"/>
        </w:rPr>
        <w:t xml:space="preserve">Fig. 9, Supply voltage of LED toggled by ADC </w:t>
      </w:r>
      <w:r w:rsidR="00747255">
        <w:rPr>
          <w:sz w:val="22"/>
          <w:szCs w:val="22"/>
        </w:rPr>
        <w:t>complete conversion interrupt</w:t>
      </w:r>
    </w:p>
    <w:p w14:paraId="02141713" w14:textId="2DD0FAC2" w:rsidR="008E5500" w:rsidRDefault="00DB6B81">
      <w:pPr>
        <w:spacing w:after="200"/>
        <w:rPr>
          <w:noProof/>
        </w:rPr>
      </w:pPr>
      <w:r>
        <w:rPr>
          <w:noProof/>
        </w:rPr>
        <w:lastRenderedPageBreak/>
        <w:drawing>
          <wp:anchor distT="0" distB="0" distL="114300" distR="114300" simplePos="0" relativeHeight="251676672" behindDoc="0" locked="0" layoutInCell="1" allowOverlap="1" wp14:anchorId="4E2EE6AD" wp14:editId="5425AC7B">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 xml:space="preserve">Timer2 triggers approximately every 10.8ms </w:t>
      </w:r>
      <w:r w:rsidR="00747255">
        <w:rPr>
          <w:sz w:val="22"/>
          <w:szCs w:val="22"/>
        </w:rPr>
        <w:t>and is used to drive the refreshing of the display. The shift register clock pulse is used to move data into the shift register.</w:t>
      </w:r>
    </w:p>
    <w:p w14:paraId="607DAC90" w14:textId="2C8AD1D2" w:rsidR="008E5500" w:rsidRPr="00747255" w:rsidRDefault="00747255" w:rsidP="00747255">
      <w:pPr>
        <w:spacing w:after="200"/>
        <w:jc w:val="center"/>
        <w:rPr>
          <w:noProof/>
          <w:sz w:val="22"/>
          <w:szCs w:val="22"/>
        </w:rPr>
      </w:pPr>
      <w:r w:rsidRPr="00747255">
        <w:rPr>
          <w:noProof/>
          <w:sz w:val="22"/>
          <w:szCs w:val="22"/>
        </w:rPr>
        <w:t>Fig. 10, Voltage supply to LED toggled by TIMER2 interrupt in green, shift register clock pulse in yellow</w:t>
      </w:r>
    </w:p>
    <w:p w14:paraId="22F99FDF" w14:textId="77777777" w:rsidR="002171AF" w:rsidRDefault="002171AF">
      <w:pPr>
        <w:spacing w:after="200"/>
        <w:rPr>
          <w:noProof/>
        </w:rPr>
      </w:pPr>
      <w:r>
        <w:rPr>
          <w:noProof/>
        </w:rPr>
        <w:br w:type="page"/>
      </w:r>
    </w:p>
    <w:p w14:paraId="3067EFB2" w14:textId="1AB1D8AF" w:rsidR="00E05BDE" w:rsidRPr="00747255" w:rsidRDefault="008E5500">
      <w:pPr>
        <w:spacing w:after="200"/>
        <w:rPr>
          <w:noProof/>
          <w:sz w:val="22"/>
          <w:szCs w:val="22"/>
        </w:rPr>
      </w:pPr>
      <w:r w:rsidRPr="00747255">
        <w:rPr>
          <w:noProof/>
          <w:sz w:val="22"/>
          <w:szCs w:val="22"/>
        </w:rPr>
        <w:lastRenderedPageBreak/>
        <w:t>When applying a 15.4Vrms DC voltage, the ADC voltage conversion appears mostly constant, with a few imperfections.</w:t>
      </w:r>
      <w:r w:rsidR="00E05BDE" w:rsidRPr="00747255">
        <w:rPr>
          <w:noProof/>
          <w:sz w:val="22"/>
          <w:szCs w:val="22"/>
        </w:rPr>
        <w:t xml:space="preserve"> It fluctuates mainly by a few mV. After numerical integration and cubic interpolation, </w:t>
      </w:r>
      <w:r w:rsidR="009F7E6B" w:rsidRPr="00747255">
        <w:rPr>
          <w:noProof/>
          <w:sz w:val="22"/>
          <w:szCs w:val="22"/>
        </w:rPr>
        <w:t>the</w:t>
      </w:r>
      <w:r w:rsidR="00E05BDE" w:rsidRPr="00747255">
        <w:rPr>
          <w:noProof/>
          <w:sz w:val="22"/>
          <w:szCs w:val="22"/>
        </w:rPr>
        <w:t xml:space="preserve"> results are much more consistant.</w:t>
      </w:r>
    </w:p>
    <w:p w14:paraId="65D6C627" w14:textId="1DF94172"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795A334C">
            <wp:simplePos x="0" y="0"/>
            <wp:positionH relativeFrom="margin">
              <wp:posOffset>123825</wp:posOffset>
            </wp:positionH>
            <wp:positionV relativeFrom="paragraph">
              <wp:posOffset>227965</wp:posOffset>
            </wp:positionV>
            <wp:extent cx="6121400" cy="3489325"/>
            <wp:effectExtent l="0" t="0" r="317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489325"/>
                    </a:xfrm>
                    <a:prstGeom prst="rect">
                      <a:avLst/>
                    </a:prstGeom>
                  </pic:spPr>
                </pic:pic>
              </a:graphicData>
            </a:graphic>
            <wp14:sizeRelH relativeFrom="margin">
              <wp14:pctWidth>0</wp14:pctWidth>
            </wp14:sizeRelH>
            <wp14:sizeRelV relativeFrom="margin">
              <wp14:pctHeight>0</wp14:pctHeight>
            </wp14:sizeRelV>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69852A62" w14:textId="5F34C0B8" w:rsidR="004011F3" w:rsidRPr="00A202B2" w:rsidRDefault="00CB0749" w:rsidP="00A202B2">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5C1C425A" w14:textId="58073C61"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10F4DC7A" w:rsidR="00E628F3" w:rsidRDefault="00593255" w:rsidP="00E628F3">
      <w:pPr>
        <w:pStyle w:val="Heading2"/>
      </w:pPr>
      <w:r>
        <w:t>Design Validation</w:t>
      </w:r>
      <w:r w:rsidR="00E628F3">
        <w:t xml:space="preserve"> </w:t>
      </w:r>
    </w:p>
    <w:p w14:paraId="450BC51C" w14:textId="2391C94A" w:rsidR="00EC4A2D" w:rsidRDefault="00CA5748" w:rsidP="00747255">
      <w:pPr>
        <w:spacing w:after="200"/>
        <w:jc w:val="center"/>
        <w:rPr>
          <w:sz w:val="22"/>
          <w:szCs w:val="22"/>
        </w:rPr>
      </w:pPr>
      <w:r w:rsidRPr="00747255">
        <w:rPr>
          <w:noProof/>
          <w:sz w:val="22"/>
          <w:szCs w:val="22"/>
        </w:rPr>
        <w:drawing>
          <wp:anchor distT="0" distB="0" distL="114300" distR="114300" simplePos="0" relativeHeight="251688960" behindDoc="0" locked="0" layoutInCell="1" allowOverlap="1" wp14:anchorId="756040C4" wp14:editId="0F6E90A9">
            <wp:simplePos x="0" y="0"/>
            <wp:positionH relativeFrom="margin">
              <wp:align>left</wp:align>
            </wp:positionH>
            <wp:positionV relativeFrom="paragraph">
              <wp:posOffset>3844290</wp:posOffset>
            </wp:positionV>
            <wp:extent cx="5946140" cy="3486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140" cy="3486150"/>
                    </a:xfrm>
                    <a:prstGeom prst="rect">
                      <a:avLst/>
                    </a:prstGeom>
                  </pic:spPr>
                </pic:pic>
              </a:graphicData>
            </a:graphic>
            <wp14:sizeRelH relativeFrom="margin">
              <wp14:pctWidth>0</wp14:pctWidth>
            </wp14:sizeRelH>
            <wp14:sizeRelV relativeFrom="margin">
              <wp14:pctHeight>0</wp14:pctHeight>
            </wp14:sizeRelV>
          </wp:anchor>
        </w:drawing>
      </w:r>
      <w:r w:rsidRPr="00747255">
        <w:rPr>
          <w:noProof/>
          <w:sz w:val="22"/>
          <w:szCs w:val="22"/>
        </w:rPr>
        <w:drawing>
          <wp:anchor distT="0" distB="0" distL="114300" distR="114300" simplePos="0" relativeHeight="251687936" behindDoc="0" locked="0" layoutInCell="1" allowOverlap="1" wp14:anchorId="5AA9BBF1" wp14:editId="77B62141">
            <wp:simplePos x="0" y="0"/>
            <wp:positionH relativeFrom="column">
              <wp:posOffset>3810</wp:posOffset>
            </wp:positionH>
            <wp:positionV relativeFrom="paragraph">
              <wp:posOffset>97790</wp:posOffset>
            </wp:positionV>
            <wp:extent cx="5934075" cy="347057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470572"/>
                    </a:xfrm>
                    <a:prstGeom prst="rect">
                      <a:avLst/>
                    </a:prstGeom>
                  </pic:spPr>
                </pic:pic>
              </a:graphicData>
            </a:graphic>
          </wp:anchor>
        </w:drawing>
      </w:r>
      <w:r w:rsidR="00747255" w:rsidRPr="00747255">
        <w:rPr>
          <w:sz w:val="22"/>
          <w:szCs w:val="22"/>
        </w:rPr>
        <w:t>Fig. 11 One cycle of sampled and transformed voltage values</w:t>
      </w:r>
    </w:p>
    <w:p w14:paraId="2AE3D4AE" w14:textId="24CE0898" w:rsidR="00747255" w:rsidRPr="00747255" w:rsidRDefault="00747255" w:rsidP="00747255">
      <w:pPr>
        <w:jc w:val="center"/>
        <w:rPr>
          <w:rFonts w:eastAsiaTheme="majorEastAsia"/>
          <w:sz w:val="22"/>
          <w:szCs w:val="22"/>
          <w:lang w:val="en-US" w:eastAsia="ja-JP"/>
        </w:rPr>
      </w:pPr>
      <w:r>
        <w:rPr>
          <w:rFonts w:eastAsiaTheme="majorEastAsia"/>
          <w:sz w:val="22"/>
          <w:szCs w:val="22"/>
          <w:lang w:val="en-US" w:eastAsia="ja-JP"/>
        </w:rPr>
        <w:t>Fig. 12, One cycle of sampled and transformed current values</w:t>
      </w:r>
    </w:p>
    <w:p w14:paraId="49F4A658" w14:textId="499E66CB" w:rsidR="00747255" w:rsidRPr="00747255" w:rsidRDefault="00747255" w:rsidP="00747255">
      <w:pPr>
        <w:rPr>
          <w:rFonts w:ascii="Verdana" w:eastAsiaTheme="majorEastAsia" w:hAnsi="Verdana" w:cstheme="majorBidi"/>
          <w:sz w:val="22"/>
          <w:szCs w:val="22"/>
          <w:lang w:val="en-US" w:eastAsia="ja-JP"/>
        </w:rPr>
      </w:pPr>
    </w:p>
    <w:p w14:paraId="5CDA6378" w14:textId="4126D7BF" w:rsidR="00747255" w:rsidRPr="00747255" w:rsidRDefault="00747255" w:rsidP="00747255">
      <w:pPr>
        <w:rPr>
          <w:rFonts w:ascii="Verdana" w:eastAsiaTheme="majorEastAsia" w:hAnsi="Verdana" w:cstheme="majorBidi"/>
          <w:sz w:val="22"/>
          <w:szCs w:val="22"/>
          <w:lang w:val="en-US" w:eastAsia="ja-JP"/>
        </w:rPr>
      </w:pPr>
    </w:p>
    <w:p w14:paraId="0A2F9C79" w14:textId="5F927884" w:rsidR="00747255" w:rsidRPr="00747255" w:rsidRDefault="00747255" w:rsidP="00747255">
      <w:pPr>
        <w:rPr>
          <w:rFonts w:ascii="Verdana" w:eastAsiaTheme="majorEastAsia" w:hAnsi="Verdana" w:cstheme="majorBidi"/>
          <w:sz w:val="22"/>
          <w:szCs w:val="22"/>
          <w:lang w:val="en-US" w:eastAsia="ja-JP"/>
        </w:rPr>
      </w:pPr>
    </w:p>
    <w:p w14:paraId="11264064" w14:textId="0380E70B" w:rsidR="00747255" w:rsidRPr="00747255" w:rsidRDefault="00747255" w:rsidP="00747255">
      <w:pPr>
        <w:rPr>
          <w:rFonts w:ascii="Verdana" w:eastAsiaTheme="majorEastAsia" w:hAnsi="Verdana" w:cstheme="majorBidi"/>
          <w:sz w:val="22"/>
          <w:szCs w:val="22"/>
          <w:lang w:val="en-US" w:eastAsia="ja-JP"/>
        </w:rPr>
      </w:pPr>
    </w:p>
    <w:p w14:paraId="032C32A5" w14:textId="519F8668" w:rsidR="00747255" w:rsidRPr="00747255" w:rsidRDefault="00747255" w:rsidP="00747255">
      <w:pPr>
        <w:rPr>
          <w:rFonts w:ascii="Verdana" w:eastAsiaTheme="majorEastAsia" w:hAnsi="Verdana" w:cstheme="majorBidi"/>
          <w:sz w:val="22"/>
          <w:szCs w:val="22"/>
          <w:lang w:val="en-US" w:eastAsia="ja-JP"/>
        </w:rPr>
      </w:pPr>
    </w:p>
    <w:p w14:paraId="6FF432E6" w14:textId="0651A0B6" w:rsidR="00747255" w:rsidRPr="00747255" w:rsidRDefault="00747255" w:rsidP="00747255">
      <w:pPr>
        <w:rPr>
          <w:rFonts w:ascii="Verdana" w:eastAsiaTheme="majorEastAsia" w:hAnsi="Verdana" w:cstheme="majorBidi"/>
          <w:sz w:val="22"/>
          <w:szCs w:val="22"/>
          <w:lang w:val="en-US" w:eastAsia="ja-JP"/>
        </w:rPr>
      </w:pPr>
    </w:p>
    <w:p w14:paraId="048F230A" w14:textId="023FDD9A" w:rsidR="00747255" w:rsidRPr="00747255" w:rsidRDefault="00747255" w:rsidP="00747255">
      <w:pPr>
        <w:rPr>
          <w:rFonts w:ascii="Verdana" w:eastAsiaTheme="majorEastAsia" w:hAnsi="Verdana" w:cstheme="majorBidi"/>
          <w:sz w:val="22"/>
          <w:szCs w:val="22"/>
          <w:lang w:val="en-US" w:eastAsia="ja-JP"/>
        </w:rPr>
      </w:pPr>
    </w:p>
    <w:p w14:paraId="6724FB70" w14:textId="10CEF51F" w:rsidR="00747255" w:rsidRPr="00747255" w:rsidRDefault="00747255" w:rsidP="00747255">
      <w:pPr>
        <w:rPr>
          <w:rFonts w:ascii="Verdana" w:eastAsiaTheme="majorEastAsia" w:hAnsi="Verdana" w:cstheme="majorBidi"/>
          <w:sz w:val="22"/>
          <w:szCs w:val="22"/>
          <w:lang w:val="en-US" w:eastAsia="ja-JP"/>
        </w:rPr>
      </w:pPr>
    </w:p>
    <w:p w14:paraId="6E9E7349" w14:textId="4FB9AD3B" w:rsidR="00747255" w:rsidRPr="00747255" w:rsidRDefault="00747255" w:rsidP="00747255">
      <w:pPr>
        <w:rPr>
          <w:rFonts w:ascii="Verdana" w:eastAsiaTheme="majorEastAsia" w:hAnsi="Verdana" w:cstheme="majorBidi"/>
          <w:sz w:val="22"/>
          <w:szCs w:val="22"/>
          <w:lang w:val="en-US" w:eastAsia="ja-JP"/>
        </w:rPr>
      </w:pPr>
    </w:p>
    <w:p w14:paraId="21379810" w14:textId="6CD1594E" w:rsidR="00747255" w:rsidRPr="00747255" w:rsidRDefault="00747255" w:rsidP="00747255">
      <w:pPr>
        <w:rPr>
          <w:rFonts w:ascii="Verdana" w:eastAsiaTheme="majorEastAsia" w:hAnsi="Verdana" w:cstheme="majorBidi"/>
          <w:sz w:val="22"/>
          <w:szCs w:val="22"/>
          <w:lang w:val="en-US" w:eastAsia="ja-JP"/>
        </w:rPr>
      </w:pPr>
    </w:p>
    <w:p w14:paraId="365BE7B8" w14:textId="7ED54459" w:rsidR="00747255" w:rsidRPr="00747255" w:rsidRDefault="00747255" w:rsidP="00747255">
      <w:pPr>
        <w:rPr>
          <w:rFonts w:ascii="Verdana" w:eastAsiaTheme="majorEastAsia" w:hAnsi="Verdana" w:cstheme="majorBidi"/>
          <w:sz w:val="22"/>
          <w:szCs w:val="22"/>
          <w:lang w:val="en-US" w:eastAsia="ja-JP"/>
        </w:rPr>
      </w:pPr>
    </w:p>
    <w:p w14:paraId="56AC079C" w14:textId="20ACE07D" w:rsidR="00747255" w:rsidRPr="00747255" w:rsidRDefault="00747255" w:rsidP="00747255">
      <w:pPr>
        <w:rPr>
          <w:rFonts w:ascii="Verdana" w:eastAsiaTheme="majorEastAsia" w:hAnsi="Verdana" w:cstheme="majorBidi"/>
          <w:sz w:val="22"/>
          <w:szCs w:val="22"/>
          <w:lang w:val="en-US" w:eastAsia="ja-JP"/>
        </w:rPr>
      </w:pPr>
    </w:p>
    <w:p w14:paraId="232CD5B5" w14:textId="0A0F405F" w:rsidR="00747255" w:rsidRPr="00747255" w:rsidRDefault="00747255" w:rsidP="00747255">
      <w:pPr>
        <w:rPr>
          <w:rFonts w:ascii="Verdana" w:eastAsiaTheme="majorEastAsia" w:hAnsi="Verdana" w:cstheme="majorBidi"/>
          <w:sz w:val="22"/>
          <w:szCs w:val="22"/>
          <w:lang w:val="en-US" w:eastAsia="ja-JP"/>
        </w:rPr>
      </w:pPr>
    </w:p>
    <w:p w14:paraId="06253829" w14:textId="77777777" w:rsidR="00747255" w:rsidRPr="00747255" w:rsidRDefault="00747255" w:rsidP="00747255">
      <w:pPr>
        <w:rPr>
          <w:rFonts w:ascii="Verdana" w:eastAsiaTheme="majorEastAsia" w:hAnsi="Verdana" w:cstheme="majorBidi"/>
          <w:sz w:val="22"/>
          <w:szCs w:val="22"/>
          <w:lang w:val="en-US" w:eastAsia="ja-JP"/>
        </w:rPr>
      </w:pPr>
    </w:p>
    <w:p w14:paraId="29F76AD6" w14:textId="2866A19B" w:rsidR="00A4552D" w:rsidRDefault="00F30784" w:rsidP="005B45C5">
      <w:pPr>
        <w:pStyle w:val="Heading2"/>
      </w:pPr>
      <w:r>
        <w:rPr>
          <w:noProof/>
        </w:rPr>
        <w:drawing>
          <wp:anchor distT="0" distB="0" distL="114300" distR="114300" simplePos="0" relativeHeight="251684864" behindDoc="1" locked="0" layoutInCell="1" allowOverlap="1" wp14:anchorId="629041F8" wp14:editId="1A32F9D7">
            <wp:simplePos x="0" y="0"/>
            <wp:positionH relativeFrom="margin">
              <wp:align>left</wp:align>
            </wp:positionH>
            <wp:positionV relativeFrom="paragraph">
              <wp:posOffset>247650</wp:posOffset>
            </wp:positionV>
            <wp:extent cx="5943600" cy="3562350"/>
            <wp:effectExtent l="0" t="0" r="0" b="0"/>
            <wp:wrapTight wrapText="bothSides">
              <wp:wrapPolygon edited="0">
                <wp:start x="0" y="0"/>
                <wp:lineTo x="0" y="21484"/>
                <wp:lineTo x="21531" y="2148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2350"/>
                    </a:xfrm>
                    <a:prstGeom prst="rect">
                      <a:avLst/>
                    </a:prstGeom>
                  </pic:spPr>
                </pic:pic>
              </a:graphicData>
            </a:graphic>
            <wp14:sizeRelH relativeFrom="page">
              <wp14:pctWidth>0</wp14:pctWidth>
            </wp14:sizeRelH>
            <wp14:sizeRelV relativeFrom="page">
              <wp14:pctHeight>0</wp14:pctHeight>
            </wp14:sizeRelV>
          </wp:anchor>
        </w:drawing>
      </w:r>
      <w:r w:rsidR="00593255">
        <w:t>The Accuracy</w:t>
      </w:r>
      <w:r w:rsidR="00B92B30">
        <w:t xml:space="preserve"> </w:t>
      </w:r>
    </w:p>
    <w:p w14:paraId="04527A73" w14:textId="77777777" w:rsidR="00F30784" w:rsidRPr="00F30784" w:rsidRDefault="00F30784" w:rsidP="00F30784">
      <w:pPr>
        <w:rPr>
          <w:lang w:val="en-US" w:eastAsia="ja-JP"/>
        </w:rPr>
      </w:pPr>
    </w:p>
    <w:p w14:paraId="142375B4" w14:textId="4464F03A" w:rsidR="005B45C5" w:rsidRDefault="00F30784">
      <w:pPr>
        <w:spacing w:after="200"/>
        <w:rPr>
          <w:rFonts w:ascii="Verdana" w:eastAsiaTheme="majorEastAsia" w:hAnsi="Verdana" w:cstheme="majorBidi"/>
          <w:b/>
          <w:bCs/>
          <w:color w:val="007EA6"/>
          <w:sz w:val="32"/>
          <w:szCs w:val="32"/>
          <w:lang w:val="en-US" w:eastAsia="ja-JP"/>
        </w:rPr>
      </w:pPr>
      <w:r w:rsidRPr="00F30784">
        <w:rPr>
          <w:noProof/>
          <w:sz w:val="22"/>
          <w:szCs w:val="22"/>
        </w:rPr>
        <w:lastRenderedPageBreak/>
        <w:drawing>
          <wp:anchor distT="0" distB="0" distL="114300" distR="114300" simplePos="0" relativeHeight="251686912" behindDoc="0" locked="0" layoutInCell="1" allowOverlap="1" wp14:anchorId="3925DBB7" wp14:editId="262D2AAD">
            <wp:simplePos x="0" y="0"/>
            <wp:positionH relativeFrom="margin">
              <wp:align>left</wp:align>
            </wp:positionH>
            <wp:positionV relativeFrom="paragraph">
              <wp:posOffset>647065</wp:posOffset>
            </wp:positionV>
            <wp:extent cx="5924550" cy="3571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550" cy="3571875"/>
                    </a:xfrm>
                    <a:prstGeom prst="rect">
                      <a:avLst/>
                    </a:prstGeom>
                  </pic:spPr>
                </pic:pic>
              </a:graphicData>
            </a:graphic>
          </wp:anchor>
        </w:drawing>
      </w:r>
      <w:r w:rsidRPr="00F30784">
        <w:rPr>
          <w:sz w:val="22"/>
          <w:szCs w:val="22"/>
        </w:rPr>
        <w:t>The current measured from Proteus was not the peak current, hence it was multiplied by √2 so it better compares with our calculated values.</w:t>
      </w:r>
      <w:r w:rsidR="005B45C5">
        <w:rPr>
          <w:sz w:val="32"/>
        </w:rPr>
        <w:br w:type="page"/>
      </w:r>
    </w:p>
    <w:p w14:paraId="70897306" w14:textId="58589262" w:rsidR="00990C39" w:rsidRPr="001F089A" w:rsidRDefault="00F30784" w:rsidP="00095716">
      <w:pPr>
        <w:pStyle w:val="Heading1"/>
        <w:spacing w:after="120" w:line="240" w:lineRule="auto"/>
        <w:rPr>
          <w:sz w:val="32"/>
        </w:rPr>
      </w:pPr>
      <w:r>
        <w:rPr>
          <w:noProof/>
        </w:rPr>
        <w:lastRenderedPageBreak/>
        <w:drawing>
          <wp:anchor distT="0" distB="0" distL="114300" distR="114300" simplePos="0" relativeHeight="251685888" behindDoc="0" locked="0" layoutInCell="1" allowOverlap="1" wp14:anchorId="58F48BCC" wp14:editId="07E1BE3B">
            <wp:simplePos x="0" y="0"/>
            <wp:positionH relativeFrom="margin">
              <wp:align>left</wp:align>
            </wp:positionH>
            <wp:positionV relativeFrom="paragraph">
              <wp:posOffset>269240</wp:posOffset>
            </wp:positionV>
            <wp:extent cx="5924550" cy="3571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550" cy="3571875"/>
                    </a:xfrm>
                    <a:prstGeom prst="rect">
                      <a:avLst/>
                    </a:prstGeom>
                  </pic:spPr>
                </pic:pic>
              </a:graphicData>
            </a:graphic>
          </wp:anchor>
        </w:drawing>
      </w:r>
      <w:r w:rsidR="00990C39" w:rsidRPr="001F089A">
        <w:rPr>
          <w:sz w:val="32"/>
        </w:rPr>
        <w:t>Conclusions</w:t>
      </w:r>
    </w:p>
    <w:p w14:paraId="7EB49372" w14:textId="7D3F1230" w:rsidR="00990C39" w:rsidRDefault="00D14F47"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Pr>
          <w:rFonts w:ascii="Times New Roman" w:eastAsia="Times New Roman" w:hAnsi="Times New Roman" w:cs="Times New Roman"/>
          <w:b w:val="0"/>
          <w:bCs w:val="0"/>
          <w:color w:val="auto"/>
          <w:sz w:val="22"/>
          <w:szCs w:val="22"/>
          <w:lang w:val="en-NZ" w:eastAsia="en-GB"/>
        </w:rPr>
        <w:t xml:space="preserve">In conclusion to our Energy Monitor Project, our report discusses how our Energy Monitor operates in terms of firmware and hardware, accuracy, workability, and comparisons to commercial grade products. We were able to achieve extremely accurate calculations with the use of software techniques. We hope that this report has given the reader some insight on our Energy Monitor and how it can be used as a </w:t>
      </w:r>
      <w:r w:rsidR="00AC42D9">
        <w:rPr>
          <w:rFonts w:ascii="Times New Roman" w:eastAsia="Times New Roman" w:hAnsi="Times New Roman" w:cs="Times New Roman"/>
          <w:b w:val="0"/>
          <w:bCs w:val="0"/>
          <w:color w:val="auto"/>
          <w:sz w:val="22"/>
          <w:szCs w:val="22"/>
          <w:lang w:val="en-NZ" w:eastAsia="en-GB"/>
        </w:rPr>
        <w:t>real-world</w:t>
      </w:r>
      <w:r>
        <w:rPr>
          <w:rFonts w:ascii="Times New Roman" w:eastAsia="Times New Roman" w:hAnsi="Times New Roman" w:cs="Times New Roman"/>
          <w:b w:val="0"/>
          <w:bCs w:val="0"/>
          <w:color w:val="auto"/>
          <w:sz w:val="22"/>
          <w:szCs w:val="22"/>
          <w:lang w:val="en-NZ" w:eastAsia="en-GB"/>
        </w:rPr>
        <w:t xml:space="preserve"> example.</w:t>
      </w:r>
    </w:p>
    <w:p w14:paraId="58E5A165" w14:textId="79D404A9" w:rsidR="00A37774" w:rsidRPr="00A37774" w:rsidRDefault="00A37774" w:rsidP="00A37774">
      <w:r>
        <w:t xml:space="preserve">The Smart Energy Monitor this report discusses provides high accuracy measurements </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30"/>
          <w:headerReference w:type="default" r:id="rId31"/>
          <w:footerReference w:type="default" r:id="rId32"/>
          <w:headerReference w:type="first" r:id="rId33"/>
          <w:footerReference w:type="first" r:id="rId3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5"/>
      <w:headerReference w:type="default" r:id="rId36"/>
      <w:footerReference w:type="default" r:id="rId37"/>
      <w:headerReference w:type="first" r:id="rId38"/>
      <w:footerReference w:type="first" r:id="rId3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B14E0" w14:textId="77777777" w:rsidR="00762CCC" w:rsidRDefault="00762CCC" w:rsidP="00F42576">
      <w:r>
        <w:separator/>
      </w:r>
    </w:p>
    <w:p w14:paraId="6D1CB129" w14:textId="77777777" w:rsidR="00762CCC" w:rsidRDefault="00762CCC"/>
  </w:endnote>
  <w:endnote w:type="continuationSeparator" w:id="0">
    <w:p w14:paraId="2EE57B37" w14:textId="77777777" w:rsidR="00762CCC" w:rsidRDefault="00762CCC" w:rsidP="00F42576">
      <w:r>
        <w:continuationSeparator/>
      </w:r>
    </w:p>
    <w:p w14:paraId="34B4C4F3" w14:textId="77777777" w:rsidR="00762CCC" w:rsidRDefault="00762C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8EC10" w14:textId="77777777" w:rsidR="00762CCC" w:rsidRDefault="00762CCC" w:rsidP="00F42576">
      <w:r>
        <w:separator/>
      </w:r>
    </w:p>
    <w:p w14:paraId="38E50DDC" w14:textId="77777777" w:rsidR="00762CCC" w:rsidRDefault="00762CCC"/>
  </w:footnote>
  <w:footnote w:type="continuationSeparator" w:id="0">
    <w:p w14:paraId="40D7F16D" w14:textId="77777777" w:rsidR="00762CCC" w:rsidRDefault="00762CCC" w:rsidP="00F42576">
      <w:r>
        <w:continuationSeparator/>
      </w:r>
    </w:p>
    <w:p w14:paraId="3755BF23" w14:textId="77777777" w:rsidR="00762CCC" w:rsidRDefault="00762C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E7359"/>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2AC"/>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171AF"/>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C32"/>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5D31"/>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45C5"/>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143"/>
    <w:rsid w:val="00622BC2"/>
    <w:rsid w:val="0062423C"/>
    <w:rsid w:val="006244C2"/>
    <w:rsid w:val="00630021"/>
    <w:rsid w:val="00630B3E"/>
    <w:rsid w:val="00630F0F"/>
    <w:rsid w:val="0063223B"/>
    <w:rsid w:val="006360F9"/>
    <w:rsid w:val="00636A36"/>
    <w:rsid w:val="00637908"/>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0AE7"/>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47255"/>
    <w:rsid w:val="007516E2"/>
    <w:rsid w:val="00753FBF"/>
    <w:rsid w:val="00754281"/>
    <w:rsid w:val="00756D11"/>
    <w:rsid w:val="00760EDD"/>
    <w:rsid w:val="00760FAB"/>
    <w:rsid w:val="007611D8"/>
    <w:rsid w:val="00762CCC"/>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45D8"/>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0AFA"/>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9F7E6B"/>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2B2"/>
    <w:rsid w:val="00A207B8"/>
    <w:rsid w:val="00A21799"/>
    <w:rsid w:val="00A219EA"/>
    <w:rsid w:val="00A2632F"/>
    <w:rsid w:val="00A34A93"/>
    <w:rsid w:val="00A35E16"/>
    <w:rsid w:val="00A36725"/>
    <w:rsid w:val="00A36FDC"/>
    <w:rsid w:val="00A37170"/>
    <w:rsid w:val="00A37774"/>
    <w:rsid w:val="00A37C2E"/>
    <w:rsid w:val="00A37F95"/>
    <w:rsid w:val="00A40B67"/>
    <w:rsid w:val="00A42485"/>
    <w:rsid w:val="00A42F05"/>
    <w:rsid w:val="00A44B23"/>
    <w:rsid w:val="00A4552D"/>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C42D9"/>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85D"/>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52FE"/>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5748"/>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14F47"/>
    <w:rsid w:val="00D20064"/>
    <w:rsid w:val="00D22876"/>
    <w:rsid w:val="00D25161"/>
    <w:rsid w:val="00D2686B"/>
    <w:rsid w:val="00D321C6"/>
    <w:rsid w:val="00D36156"/>
    <w:rsid w:val="00D36F1B"/>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CEC"/>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465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4A2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078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5.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5.xml"/><Relationship Id="rId38"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96560B-BAD4-4D0B-BC6A-90916E49E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Template>
  <TotalTime>571</TotalTime>
  <Pages>18</Pages>
  <Words>1211</Words>
  <Characters>6904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Ruskin Swedlund</cp:lastModifiedBy>
  <cp:revision>115</cp:revision>
  <cp:lastPrinted>2020-05-20T02:35:00Z</cp:lastPrinted>
  <dcterms:created xsi:type="dcterms:W3CDTF">2020-10-08T23:25:00Z</dcterms:created>
  <dcterms:modified xsi:type="dcterms:W3CDTF">2020-10-26T02:18:00Z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